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390" w:type="dxa"/>
        <w:tblInd w:w="108" w:type="dxa"/>
        <w:tblLayout w:type="fixed"/>
        <w:tblLook w:val="04A0"/>
      </w:tblPr>
      <w:tblGrid>
        <w:gridCol w:w="616"/>
        <w:gridCol w:w="616"/>
        <w:gridCol w:w="616"/>
        <w:gridCol w:w="696"/>
        <w:gridCol w:w="536"/>
        <w:gridCol w:w="676"/>
        <w:gridCol w:w="656"/>
        <w:gridCol w:w="736"/>
        <w:gridCol w:w="756"/>
        <w:gridCol w:w="2743"/>
        <w:gridCol w:w="1985"/>
        <w:gridCol w:w="1287"/>
        <w:gridCol w:w="1526"/>
        <w:gridCol w:w="22"/>
        <w:gridCol w:w="214"/>
        <w:gridCol w:w="22"/>
        <w:gridCol w:w="1362"/>
        <w:gridCol w:w="236"/>
        <w:gridCol w:w="1287"/>
        <w:gridCol w:w="1526"/>
        <w:gridCol w:w="276"/>
      </w:tblGrid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7"/>
          <w:wAfter w:w="4923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proofErr w:type="spell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Абанского</w:t>
            </w:r>
            <w:proofErr w:type="spell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Совета депутатов </w:t>
            </w:r>
          </w:p>
        </w:tc>
      </w:tr>
      <w:tr w:rsidR="0052064D" w:rsidRPr="0052064D" w:rsidTr="0052064D">
        <w:trPr>
          <w:gridAfter w:val="6"/>
          <w:wAfter w:w="4709" w:type="dxa"/>
          <w:trHeight w:val="369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12.07.2017 № 30В-210 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5"/>
          <w:wAfter w:w="4687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2064D" w:rsidRPr="0052064D" w:rsidRDefault="0052064D" w:rsidP="00520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134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proofErr w:type="spell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Абанского</w:t>
            </w:r>
            <w:proofErr w:type="spell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Совета депутатов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134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23.12.2016 № 25-164Р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1191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 РАЙОННОГО БЮДЖЕТА НА 2017 год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ПЛАНОВЫЙ ПЕРИОД 2018-2019 годов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районного бюджета             2017 года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районного бюджета             2018 года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районного бюджета             2019 года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2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группы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подгруппы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статьи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подстатьи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элемента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группы подвида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аналитической группы подвида</w:t>
            </w: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59 990,0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57 772,7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58 901,4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29 223,0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29 776,7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30 356,4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организаций, зачисляемый в бюджеты бюджетной системы Российской Федерации по соответствующим ставкам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зачисляемый в бюджеты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29 752,7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30 330,4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5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 на  доходы  физических  лиц  с   доходов, источником которых является налоговый агент,  за исключением   доходов,   в   отношении   которых  исчисление  и  уплата  налога  осуществляются  в соответствии  со  статьями  227,  227.1  и   228 Налогового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29 020,1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29 671,4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30 247,6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5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 на  доходы  физических  лиц  с  доходов, полученных   от осуществления    деятельности физическими   лицами,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зарегистрированными  в качестве   индивидуальных     </w:t>
            </w:r>
            <w:proofErr w:type="spell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предпринимателей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отариусов</w:t>
            </w:r>
            <w:proofErr w:type="spell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занимающихся   частной   </w:t>
            </w:r>
            <w:proofErr w:type="spell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практикой,адвокатов</w:t>
            </w:r>
            <w:proofErr w:type="spell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учредивши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 на  доходы  физических  лиц  с   доходов, полученных физическими лицами в соответствии со статьей  228 Налогового кодекса Российской 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 на  доходы  физических  лиц  с   доходов, полученных физическими лицами в соответствии со статьей  228 Налогового кодекса Российской 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производимым на территории Российской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277,3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производимый на территории Российской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Федерации, зачисляемые в консолидированные бюджеты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-23,7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7 927,5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7 041,0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7 174,5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6 304,0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6 426,0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6 304,0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6 426,0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2 370,0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2 467,0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2 467,0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2 467,0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10 772,0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9 915,0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5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имущества бюджетных и автономных учреждений, а также имущества государственных и муниципальных унитарных </w:t>
            </w:r>
            <w:proofErr w:type="spellStart"/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10 462,0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5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2 162,0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 за  размещение 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отходов  производства и   потребления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6 555,2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6 721,2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7 042,2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6 421,2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6 742,2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6 421,2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6 742,2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6 295,2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6 421,2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6 742,2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8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89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8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</w:t>
            </w:r>
            <w:r w:rsidRPr="0052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57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116,117,118,пунктами 1 и 2 статьи120, атьями125,126,128,129,129.1,132,133,134,135,135.1 Налогового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земельного  законодательства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</w:t>
            </w:r>
            <w:proofErr w:type="spell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закононодательства</w:t>
            </w:r>
            <w:proofErr w:type="spell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охраны окружающей среды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земельного  законодательства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защиты прав потребителей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5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767572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="0052064D" w:rsidRPr="0052064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  </w:r>
              <w:r w:rsidR="0052064D" w:rsidRPr="0052064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статьей 20.25 Кодекса Российской Федерации об административных правонарушениях</w:t>
              </w:r>
            </w:hyperlink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4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4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доходы бюджетов муниципальных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4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723 115,1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611 845,8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611 624,2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726 712,5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611 845,8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611 624,2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287 574,7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230 059,8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230 059,8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287 574,7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230 059,8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230 059,8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 выравнивание  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287 574,7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230 059,8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230 059,8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муниципальных районов на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выравнивание бюджетной обеспеченности из регионального фонда финансовой поддержки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287 574,7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230 059,8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230 059,8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7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43 245,7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2 084,9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2 084,9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7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255,6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549,9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519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549,9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7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Субсидии бюджетам муниципальных районов на обеспечение развития и укрепления материально-технической базы муниципальных домов культуры, поддержка </w:t>
            </w: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277,8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Прочие субсидии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42 162,4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2 084,9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2 084,9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субсидии  бюджетам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42 162,4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2 084,9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2 084,9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22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</w:t>
            </w:r>
            <w:proofErr w:type="spell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отдельных органов исполнительной власти 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2 446,0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57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ученной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степени, почетного звания, нагрудного знака (значка)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0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повышение 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размеров оплаты труда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специалистов по работе с молодежью, методистов муниципальных молодежных центров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средства на повышение 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размеров оплаты труда основного персонала библиотек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музеев Красноярского края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57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повышение 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размеров оплаты труда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основного и административно-управленческого персонала учреждений культуры, подведомственных муниципальным органам управления в области культуры,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2 986,5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отдыха детей в каникулярное время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1 237,9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1 237,9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1 237,9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проведение мероприятий, направленных на обеспечение безопасного участия детей в дорожном движении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первичных мер пожарной безопасности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 на частичную финансирование (возмещение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содержание единых дежурно-диспетчерских служб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комплексного развития муниципальных учреждений культуры и образовательных организаций в области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деятельности муниципальных молодежных центров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реализацию мероприятий, направленных на повышение безопасности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дорожного движения,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228,9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15 445,8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организацию и проведение </w:t>
            </w:r>
            <w:proofErr w:type="spell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обработок мест массового отдыха населения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развитие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инфраструктуры общеобразовательных организаций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2 577,8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финансирование (возмещение)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      </w:r>
            <w:proofErr w:type="spell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электросетевого</w:t>
            </w:r>
            <w:proofErr w:type="spell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5 860,0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1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 для реализации проектов по благоустройству территорий поселений, городских округов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4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 на осуществление (</w:t>
            </w:r>
            <w:proofErr w:type="spell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врзмещение</w:t>
            </w:r>
            <w:proofErr w:type="spell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7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386 999,5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379 524,7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379 303,1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7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06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1 059,6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7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319 611,8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317 344,2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317 344,2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0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319 611,8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317 344,2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317 344,2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22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финансирование расходов по социальному обслуживанию населения, в том числе по предоставлению мер социальной поддержки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муниципальных учреждений социального обслуживания (в соответствии с Законом края от 16 декабря 2014 года № 7-3023 «Об организации социального обслуживания граждан в Красноярском крае»)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22 778,6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22 778,6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22 778,6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20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обеспечение бесплатного проезда детей и лиц, сопровождающих организованные группы детей, до места нахождения загородных оздоровительных лагерей и обратно (в соответствии с Законом края от 7 июля 2009 года № 8-3618 «Об обеспечении прав детей на отдых, оздоровление и занятость 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Красноярском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крае»)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89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выполнением по министерству экономического развития и инвестиционной политики и внешних связей Красноярского края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населения») 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7 240,6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7 240,6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7 240,6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выполнение государственных полномочий по созданию и обеспечению деятельности административных комиссий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0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 выполнение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отдельных государственных полномочий по решению вопросов поддержки сельскохозяйственного производства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3 202,1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3 213,3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3 213,3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 на осуществление государственных полномочий в области архивного дела, переданных органам местного самоуправления Красноярского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1 081,8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1 081,8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1 081,8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25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дошкольного образования, без взимания родительской платы 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229,2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40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201 282,5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201 001,7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201 001,7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3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21 694,9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23 926,3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23 926,3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реализацию отдельных мер по обеспечению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ограничения платы граждан за коммунальные услуги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8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компенсацию выпадающих доходов </w:t>
            </w:r>
            <w:proofErr w:type="spell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энергоснабжающих</w:t>
            </w:r>
            <w:proofErr w:type="spell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6 612,1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6 612,1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6 612,1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409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33 040,5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33 040,5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33 040,5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реализацию государственных полномочий по расчету и предоставлению дотаций поселениям, входящим в состав муниципального района края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21 147,0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16 917,6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16 917,6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5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государственных полномочий по созданию и обеспечению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 комиссий по делам несовершеннолетних и защите их прав по министерству финансов Красноярского края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467,7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6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2 750,2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2 750,2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2 750,2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6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2 750,2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3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образований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1 831,0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692,2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3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0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возмещение части процентной ставки 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долгосрочным, среднесрочным и краткосрочным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1 412,2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28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субсидии бюджетам муниципальных районов на а возмещение части затрат на уплату процентов по кредитам и (или) займам, полученным на развитие малых форм хозяйствования, в рамках подпрограммы «Поддержка малых форм хозяйствования»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33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7 136,8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2 834,1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2 834,1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3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2 834,1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2 834,1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54 622,8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54 622,8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54 622,8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4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54 622,8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54 622,8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54 622,8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8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23 781,3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23 781,3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23 781,3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28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организациях в части обеспечения деятельности административного и учебно-вспомогательного персонала муниципальных общеобразовательных организаций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30 841,5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30 841,5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30 841,5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8 892,6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176,4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176,4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3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8 375,8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176,4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6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Межбюджетные трансферты,  передаваемые  бюджетам муниципальных районов из бюджетов  поселений  на </w:t>
            </w: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осуществление  части   полномочий   по   решению вопросов  местного  значения  в  соответствии  с заключенными соглашениями</w:t>
            </w: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8 375,8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176,4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3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 бюджету  муниципального района, передаваемые на осуществление полномочий по организации </w:t>
            </w:r>
            <w:proofErr w:type="spellStart"/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тепло-водоснабжения</w:t>
            </w:r>
            <w:proofErr w:type="spellEnd"/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части проведения проектных работ, государственной экспертизы проектно-сметной документации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6 145,9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22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 бюджету  муниципального района, передаваемые на осуществление полномочий по участию в профилактике терроризма и экстремизма, а также минимизации и (или) ликвидации последствий проявления терроризма в границах Поселения,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участию в предупреждении и ликвидации последствий чрезвычайных ситуаций в границах Поселения  по Соглашениям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423,4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22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 бюджету  муниципального района, передаваемые на осуществление полномочий по обеспечению проживающих в поселении и нуждающихся в жилых помещениях малоимущих граждан жилыми помещениями, создание условий для жилищного строительства,  а также иных полномочий органов местного самоуправления в соответствии с жилищным  законодательством по Соглашениям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00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бюджету  муниципального района, передаваемые на осуществление полномочий по </w:t>
            </w:r>
            <w:proofErr w:type="gramStart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исполнением бюджета поселения  по Соглашениям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516,8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7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 на поддержку отрасли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0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на реализацию проектов подготовки учителей на вакантные должности в общеобразовательных организациях в рамках подпрограммы «Развитие кадрового потенциала отрасли» государственной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Красноярского края «Развитие образования»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316,8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344C68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8 546,5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333399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344C68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8 546,5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22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75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7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7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6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муниципальных районов от возврата </w:t>
            </w: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автономными учреждениями остатков субсидий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10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52064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-4 395,7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9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-4 395,7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AD345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791 221,1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669 618,5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670 525,6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064D" w:rsidRPr="0052064D" w:rsidTr="0052064D">
        <w:trPr>
          <w:gridAfter w:val="6"/>
          <w:wAfter w:w="4709" w:type="dxa"/>
          <w:trHeight w:val="31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064D" w:rsidRPr="0052064D" w:rsidRDefault="0052064D" w:rsidP="00520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C4BD2" w:rsidRDefault="004C4BD2"/>
    <w:sectPr w:rsidR="004C4BD2" w:rsidSect="005206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064D"/>
    <w:rsid w:val="00344C68"/>
    <w:rsid w:val="004C4BD2"/>
    <w:rsid w:val="0052064D"/>
    <w:rsid w:val="00767572"/>
    <w:rsid w:val="00AD345D"/>
    <w:rsid w:val="00C64A9C"/>
    <w:rsid w:val="00F93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06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2064D"/>
    <w:rPr>
      <w:color w:val="800080"/>
      <w:u w:val="single"/>
    </w:rPr>
  </w:style>
  <w:style w:type="paragraph" w:customStyle="1" w:styleId="font5">
    <w:name w:val="font5"/>
    <w:basedOn w:val="a"/>
    <w:rsid w:val="0052064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52064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52064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52064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2064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81">
    <w:name w:val="xl81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01">
    <w:name w:val="xl101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02">
    <w:name w:val="xl102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03">
    <w:name w:val="xl103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04">
    <w:name w:val="xl104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05">
    <w:name w:val="xl105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2064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2064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206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19">
    <w:name w:val="xl119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20">
    <w:name w:val="xl120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25">
    <w:name w:val="xl125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26">
    <w:name w:val="xl126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3366FF"/>
      <w:sz w:val="24"/>
      <w:szCs w:val="24"/>
      <w:lang w:eastAsia="ru-RU"/>
    </w:rPr>
  </w:style>
  <w:style w:type="paragraph" w:customStyle="1" w:styleId="xl127">
    <w:name w:val="xl127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66FF"/>
      <w:sz w:val="24"/>
      <w:szCs w:val="24"/>
      <w:lang w:eastAsia="ru-RU"/>
    </w:rPr>
  </w:style>
  <w:style w:type="paragraph" w:customStyle="1" w:styleId="xl128">
    <w:name w:val="xl128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66FF"/>
      <w:sz w:val="24"/>
      <w:szCs w:val="24"/>
      <w:lang w:eastAsia="ru-RU"/>
    </w:rPr>
  </w:style>
  <w:style w:type="paragraph" w:customStyle="1" w:styleId="xl129">
    <w:name w:val="xl129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66FF"/>
      <w:sz w:val="24"/>
      <w:szCs w:val="24"/>
      <w:lang w:eastAsia="ru-RU"/>
    </w:rPr>
  </w:style>
  <w:style w:type="paragraph" w:customStyle="1" w:styleId="xl130">
    <w:name w:val="xl130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2">
    <w:name w:val="xl132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34">
    <w:name w:val="xl134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44">
    <w:name w:val="xl144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46">
    <w:name w:val="xl146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47">
    <w:name w:val="xl147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49">
    <w:name w:val="xl149"/>
    <w:basedOn w:val="a"/>
    <w:rsid w:val="0052064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50">
    <w:name w:val="xl150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333399"/>
      <w:sz w:val="24"/>
      <w:szCs w:val="24"/>
      <w:lang w:eastAsia="ru-RU"/>
    </w:rPr>
  </w:style>
  <w:style w:type="paragraph" w:customStyle="1" w:styleId="xl152">
    <w:name w:val="xl152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3399"/>
      <w:sz w:val="24"/>
      <w:szCs w:val="24"/>
      <w:lang w:eastAsia="ru-RU"/>
    </w:rPr>
  </w:style>
  <w:style w:type="paragraph" w:customStyle="1" w:styleId="xl153">
    <w:name w:val="xl153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157">
    <w:name w:val="xl157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60">
    <w:name w:val="xl160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333399"/>
      <w:sz w:val="24"/>
      <w:szCs w:val="24"/>
      <w:lang w:eastAsia="ru-RU"/>
    </w:rPr>
  </w:style>
  <w:style w:type="paragraph" w:customStyle="1" w:styleId="xl167">
    <w:name w:val="xl167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68">
    <w:name w:val="xl168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9">
    <w:name w:val="xl169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064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520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7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90AD00333885CE0D1CCB1C6FED47440BEC79D7823191DC0AC65FDE83E577F409BEF3704FDD8FB0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67</Pages>
  <Words>7325</Words>
  <Characters>41754</Characters>
  <Application>Microsoft Office Word</Application>
  <DocSecurity>0</DocSecurity>
  <Lines>347</Lines>
  <Paragraphs>97</Paragraphs>
  <ScaleCrop>false</ScaleCrop>
  <Company>Home</Company>
  <LinksUpToDate>false</LinksUpToDate>
  <CharactersWithSpaces>48982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2017-07-12T12:25:00Z</dcterms:created>
  <dcterms:modified xsi:type="dcterms:W3CDTF">2017-07-18T08:08:00Z</dcterms:modified>
</cp:coreProperties>
</file>